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1" w:rsidRPr="00DA77BF" w:rsidRDefault="00B25B41" w:rsidP="00B25B41">
      <w:pPr>
        <w:keepNext/>
        <w:spacing w:after="0" w:line="240" w:lineRule="auto"/>
        <w:jc w:val="center"/>
        <w:outlineLvl w:val="2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ROWAN COUNTY SCHOOLS</w:t>
      </w:r>
    </w:p>
    <w:p w:rsidR="00B25B41" w:rsidRPr="00DA77BF" w:rsidRDefault="00B25B41" w:rsidP="00B25B41">
      <w:pPr>
        <w:keepNext/>
        <w:spacing w:after="0" w:line="240" w:lineRule="auto"/>
        <w:jc w:val="center"/>
        <w:outlineLvl w:val="2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SECTION 504 MANIFESTATION DETERMINATION REVIEW FORM</w:t>
      </w:r>
    </w:p>
    <w:p w:rsidR="00B25B41" w:rsidRPr="00DA77BF" w:rsidRDefault="00B25B41" w:rsidP="00B25B41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u w:val="single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Date of 504 team Meeting</w:t>
      </w:r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:_</w:t>
      </w:r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>__________________</w:t>
      </w:r>
    </w:p>
    <w:p w:rsidR="00B25B41" w:rsidRPr="00DA77BF" w:rsidRDefault="00B25B41" w:rsidP="00B25B41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Student Name ______________________________</w:t>
      </w:r>
      <w:proofErr w:type="gramStart"/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_  DOB</w:t>
      </w:r>
      <w:proofErr w:type="gramEnd"/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 xml:space="preserve"> ______________________________</w:t>
      </w:r>
    </w:p>
    <w:p w:rsidR="00B25B41" w:rsidRPr="00DA77BF" w:rsidRDefault="00B25B41" w:rsidP="00B25B41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Step 1:</w:t>
      </w:r>
    </w:p>
    <w:p w:rsidR="00B25B41" w:rsidRPr="00DA77BF" w:rsidRDefault="00B25B41" w:rsidP="00B25B4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Describe the behavior(s) subject to disciplinary action if not fully explained on the attached disciplinary records.  </w:t>
      </w:r>
    </w:p>
    <w:p w:rsidR="00B25B41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16"/>
          <w:szCs w:val="16"/>
        </w:rPr>
        <w:t xml:space="preserve"> _______________________________________________________________________________________________________________________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</w:p>
    <w:p w:rsidR="00B25B41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16"/>
          <w:szCs w:val="16"/>
        </w:rPr>
        <w:t xml:space="preserve"> _______________________________________________________________________________________________________________________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16"/>
          <w:szCs w:val="16"/>
        </w:rPr>
        <w:t xml:space="preserve"> _______________________________________________________________________________________________________________________ 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16"/>
          <w:szCs w:val="16"/>
        </w:rPr>
        <w:t xml:space="preserve"> </w:t>
      </w:r>
    </w:p>
    <w:p w:rsidR="00B25B41" w:rsidRPr="00DA77BF" w:rsidRDefault="00B25B41" w:rsidP="00B25B41">
      <w:pPr>
        <w:numPr>
          <w:ilvl w:val="0"/>
          <w:numId w:val="1"/>
        </w:numPr>
        <w:tabs>
          <w:tab w:val="right" w:pos="11520"/>
        </w:tabs>
        <w:suppressAutoHyphens/>
        <w:spacing w:after="0" w:line="240" w:lineRule="auto"/>
        <w:contextualSpacing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Describe proposed disciplinary action(s) under consideration.   </w:t>
      </w:r>
    </w:p>
    <w:p w:rsidR="00B25B41" w:rsidRPr="00DA77BF" w:rsidRDefault="00B25B41" w:rsidP="00B25B41">
      <w:pPr>
        <w:tabs>
          <w:tab w:val="right" w:pos="11520"/>
        </w:tabs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_______________________________________________________________________________ </w:t>
      </w:r>
    </w:p>
    <w:p w:rsidR="00B25B41" w:rsidRPr="00DA77BF" w:rsidRDefault="00B25B41" w:rsidP="00B25B41">
      <w:pPr>
        <w:tabs>
          <w:tab w:val="right" w:pos="11520"/>
        </w:tabs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 _______________________________________________________________________________  _______________________________________________________________________________ </w:t>
      </w:r>
    </w:p>
    <w:p w:rsidR="00B25B41" w:rsidRPr="00DA77BF" w:rsidRDefault="00B25B41" w:rsidP="00B25B41">
      <w:pPr>
        <w:tabs>
          <w:tab w:val="right" w:pos="11520"/>
        </w:tabs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 xml:space="preserve"> _______________________________________________________________________________</w:t>
      </w:r>
    </w:p>
    <w:p w:rsidR="00B25B41" w:rsidRPr="00DA77BF" w:rsidRDefault="00B25B41" w:rsidP="00B25B41">
      <w:pPr>
        <w:tabs>
          <w:tab w:val="right" w:pos="11520"/>
        </w:tabs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sz w:val="24"/>
          <w:szCs w:val="24"/>
        </w:rPr>
        <w:t xml:space="preserve">Step 2: 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The 504 team has considered, in terms of the behavior outlined in Step 1, all relevant information, including the following: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end"/>
      </w:r>
      <w:r w:rsidRPr="00DA77BF">
        <w:rPr>
          <w:rFonts w:ascii="Corbel" w:eastAsia="Times New Roman" w:hAnsi="Corbel" w:cs="Times New Roman"/>
          <w:sz w:val="24"/>
          <w:szCs w:val="24"/>
        </w:rPr>
        <w:tab/>
        <w:t>Evaluation and diagnostic results,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end"/>
      </w:r>
      <w:r w:rsidRPr="00DA77BF">
        <w:rPr>
          <w:rFonts w:ascii="Corbel" w:eastAsia="Times New Roman" w:hAnsi="Corbel" w:cs="Times New Roman"/>
          <w:sz w:val="24"/>
          <w:szCs w:val="24"/>
        </w:rPr>
        <w:tab/>
        <w:t>Relevant information supplied by the parents,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end"/>
      </w:r>
      <w:r w:rsidRPr="00DA77BF">
        <w:rPr>
          <w:rFonts w:ascii="Corbel" w:eastAsia="Times New Roman" w:hAnsi="Corbel" w:cs="Times New Roman"/>
          <w:sz w:val="24"/>
          <w:szCs w:val="24"/>
        </w:rPr>
        <w:tab/>
        <w:t>Observation(s) of the student, and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end"/>
      </w:r>
      <w:r w:rsidRPr="00DA77BF">
        <w:rPr>
          <w:rFonts w:ascii="Corbel" w:eastAsia="Times New Roman" w:hAnsi="Corbel" w:cs="Times New Roman"/>
          <w:sz w:val="24"/>
          <w:szCs w:val="24"/>
        </w:rPr>
        <w:tab/>
        <w:t>The student’s current 504 plan.</w:t>
      </w:r>
      <w:r w:rsidRPr="00DA77BF">
        <w:rPr>
          <w:rFonts w:ascii="Corbel" w:eastAsia="Times New Roman" w:hAnsi="Corbel" w:cs="Times New Roman"/>
          <w:sz w:val="24"/>
          <w:szCs w:val="24"/>
        </w:rPr>
        <w:tab/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16"/>
          <w:szCs w:val="16"/>
        </w:rPr>
      </w:pP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Step 3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1. The Team now determines: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a. Was the conduct in question caused by, or did it have a direct and substantial relationship to, the child’s impairment?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b. Was the conduct in question the direct result of the RCSD’s failure to implement the Section 504 plan?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(2) The conduct shall be determined to be a manifestation of the child’s impairment if the team determines that either of the conditions in subsection (1</w:t>
      </w:r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)(</w:t>
      </w:r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>a) or (b) of this section was met.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16"/>
          <w:szCs w:val="16"/>
        </w:rPr>
      </w:pP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t>(3) If the team determines the condition described in subsection (1</w:t>
      </w:r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)(</w:t>
      </w:r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>b) of this section was met, the RCSD shall take immediate steps to remedy that deficiency.</w:t>
      </w:r>
    </w:p>
    <w:p w:rsidR="00B25B41" w:rsidRPr="00DA77BF" w:rsidRDefault="00B25B41" w:rsidP="00B25B41">
      <w:pPr>
        <w:suppressAutoHyphens/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DA77BF">
        <w:rPr>
          <w:rFonts w:ascii="Corbel" w:eastAsia="Times New Roman" w:hAnsi="Corbel" w:cs="Times New Roman"/>
          <w:b/>
          <w:bCs/>
          <w:sz w:val="24"/>
          <w:szCs w:val="24"/>
        </w:rPr>
        <w:t>Step 4: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5"/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DA77BF">
        <w:rPr>
          <w:rFonts w:ascii="Corbel" w:eastAsia="Times New Roman" w:hAnsi="Corbel" w:cs="Times New Roman"/>
          <w:sz w:val="24"/>
          <w:szCs w:val="24"/>
        </w:rPr>
        <w:tab/>
        <w:t xml:space="preserve">a. The 504 team finds the behavior in question is NOT a manifestation of the student’s impairment, and the student may be subjected to the same disciplinary proceedings as a student without </w:t>
      </w:r>
      <w:proofErr w:type="spellStart"/>
      <w:proofErr w:type="gramStart"/>
      <w:r w:rsidRPr="00DA77BF">
        <w:rPr>
          <w:rFonts w:ascii="Corbel" w:eastAsia="Times New Roman" w:hAnsi="Corbel" w:cs="Times New Roman"/>
          <w:sz w:val="24"/>
          <w:szCs w:val="24"/>
        </w:rPr>
        <w:t>a</w:t>
      </w:r>
      <w:proofErr w:type="spellEnd"/>
      <w:proofErr w:type="gramEnd"/>
      <w:r w:rsidRPr="00DA77BF">
        <w:rPr>
          <w:rFonts w:ascii="Corbel" w:eastAsia="Times New Roman" w:hAnsi="Corbel" w:cs="Times New Roman"/>
          <w:sz w:val="24"/>
          <w:szCs w:val="24"/>
        </w:rPr>
        <w:t xml:space="preserve"> impairment.</w:t>
      </w: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16"/>
          <w:szCs w:val="16"/>
        </w:rPr>
      </w:pPr>
    </w:p>
    <w:p w:rsidR="00B25B41" w:rsidRPr="00DA77BF" w:rsidRDefault="00B25B41" w:rsidP="00B25B41">
      <w:pPr>
        <w:spacing w:after="0" w:line="240" w:lineRule="auto"/>
        <w:jc w:val="both"/>
        <w:rPr>
          <w:rFonts w:ascii="Corbel" w:eastAsia="Times New Roman" w:hAnsi="Corbel" w:cs="Times New Roman"/>
          <w:sz w:val="16"/>
          <w:szCs w:val="16"/>
        </w:rPr>
      </w:pPr>
      <w:r w:rsidRPr="00DA77BF">
        <w:rPr>
          <w:rFonts w:ascii="Corbel" w:eastAsia="Times New Roman" w:hAnsi="Corbel" w:cs="Times New Roman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6"/>
      <w:r w:rsidRPr="00DA77BF">
        <w:rPr>
          <w:rFonts w:ascii="Corbel" w:eastAsia="Times New Roman" w:hAnsi="Corbel" w:cs="Times New Roman"/>
          <w:sz w:val="24"/>
          <w:szCs w:val="24"/>
        </w:rPr>
        <w:instrText xml:space="preserve"> FORMCHECKBOX </w:instrText>
      </w:r>
      <w:r w:rsidRPr="00DA77BF">
        <w:rPr>
          <w:rFonts w:ascii="Corbel" w:eastAsia="Times New Roman" w:hAnsi="Corbel" w:cs="Times New Roman"/>
          <w:sz w:val="24"/>
          <w:szCs w:val="24"/>
        </w:rPr>
      </w:r>
      <w:r w:rsidRPr="00DA77BF">
        <w:rPr>
          <w:rFonts w:ascii="Corbel" w:eastAsia="Times New Roman" w:hAnsi="Corbel" w:cs="Times New Roman"/>
          <w:sz w:val="24"/>
          <w:szCs w:val="24"/>
        </w:rPr>
        <w:fldChar w:fldCharType="separate"/>
      </w:r>
      <w:r w:rsidRPr="00DA77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DA77BF">
        <w:rPr>
          <w:rFonts w:ascii="Corbel" w:eastAsia="Times New Roman" w:hAnsi="Corbel" w:cs="Times New Roman"/>
          <w:sz w:val="24"/>
          <w:szCs w:val="24"/>
        </w:rPr>
        <w:tab/>
        <w:t>b. The 504 Team finds the behavior in question IS a manifestation of the student’s impairment, and the student’s placement cannot be changed due to the behavior incident under review, unless the parents and the LEA agree to a change in placement as part of modification of the behavioral intervention plan.</w:t>
      </w:r>
    </w:p>
    <w:p w:rsidR="00F45E3E" w:rsidRDefault="00B25B41" w:rsidP="00B25B41">
      <w:pPr>
        <w:suppressAutoHyphens/>
        <w:spacing w:after="0" w:line="240" w:lineRule="auto"/>
        <w:jc w:val="right"/>
      </w:pPr>
      <w:r w:rsidRPr="00DA77BF">
        <w:rPr>
          <w:rFonts w:ascii="Corbel" w:eastAsia="Times New Roman" w:hAnsi="Corbel" w:cs="Times New Roman"/>
          <w:sz w:val="24"/>
          <w:szCs w:val="24"/>
        </w:rPr>
        <w:t>Rev. 7-2011</w:t>
      </w:r>
      <w:bookmarkStart w:id="2" w:name="_GoBack"/>
      <w:bookmarkEnd w:id="2"/>
    </w:p>
    <w:sectPr w:rsidR="00F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3E7"/>
    <w:multiLevelType w:val="hybridMultilevel"/>
    <w:tmpl w:val="0338DD0E"/>
    <w:lvl w:ilvl="0" w:tplc="71BA897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41"/>
    <w:rsid w:val="007073FB"/>
    <w:rsid w:val="00B25B41"/>
    <w:rsid w:val="00D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Blair, Carolyn</cp:lastModifiedBy>
  <cp:revision>1</cp:revision>
  <dcterms:created xsi:type="dcterms:W3CDTF">2015-07-15T19:37:00Z</dcterms:created>
  <dcterms:modified xsi:type="dcterms:W3CDTF">2015-07-15T19:39:00Z</dcterms:modified>
</cp:coreProperties>
</file>